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EF1EA7" w14:textId="77777777" w:rsidR="008831A4" w:rsidRDefault="00605915">
      <w:pPr>
        <w:spacing w:after="200"/>
        <w:jc w:val="center"/>
      </w:pPr>
      <w:r>
        <w:rPr>
          <w:rFonts w:ascii="Arial" w:eastAsia="Arial" w:hAnsi="Arial" w:cs="Arial"/>
          <w:b/>
          <w:bCs/>
        </w:rPr>
        <w:t>Техническая спецификация закупаемых работ, услуг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3"/>
        <w:gridCol w:w="5953"/>
      </w:tblGrid>
      <w:tr w:rsidR="008831A4" w14:paraId="4986230A" w14:textId="77777777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77A9AA" w14:textId="77777777" w:rsidR="008831A4" w:rsidRDefault="00605915">
            <w:r>
              <w:rPr>
                <w:rFonts w:ascii="Arial" w:eastAsia="Arial" w:hAnsi="Arial" w:cs="Arial"/>
              </w:rPr>
              <w:t>Вид закупки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0B48CB1" w14:textId="05C748A9" w:rsidR="008831A4" w:rsidRDefault="00605915" w:rsidP="00B67521">
            <w:pPr>
              <w:jc w:val="center"/>
            </w:pPr>
            <w:r>
              <w:rPr>
                <w:rFonts w:ascii="Arial" w:eastAsia="Arial" w:hAnsi="Arial" w:cs="Arial"/>
              </w:rPr>
              <w:t>Приобр</w:t>
            </w:r>
            <w:r w:rsidR="00B67521">
              <w:rPr>
                <w:rFonts w:ascii="Arial" w:eastAsia="Arial" w:hAnsi="Arial" w:cs="Arial"/>
              </w:rPr>
              <w:t>етение электронного переводчика</w:t>
            </w:r>
          </w:p>
        </w:tc>
      </w:tr>
      <w:tr w:rsidR="008831A4" w14:paraId="15979461" w14:textId="77777777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9FB0E13" w14:textId="77777777" w:rsidR="008831A4" w:rsidRDefault="00605915">
            <w:r>
              <w:rPr>
                <w:rFonts w:ascii="Arial" w:eastAsia="Arial" w:hAnsi="Arial" w:cs="Arial"/>
              </w:rPr>
              <w:t>Структурное подразделение (Заказчик)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F57C7C4" w14:textId="77777777" w:rsidR="008831A4" w:rsidRDefault="00605915">
            <w:pPr>
              <w:jc w:val="center"/>
            </w:pPr>
            <w:r>
              <w:rPr>
                <w:rFonts w:ascii="Arial" w:eastAsia="Arial" w:hAnsi="Arial" w:cs="Arial"/>
              </w:rPr>
              <w:t>IT Департамент</w:t>
            </w:r>
          </w:p>
        </w:tc>
      </w:tr>
      <w:tr w:rsidR="008831A4" w14:paraId="379F1DE9" w14:textId="77777777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240F8C" w14:textId="77777777" w:rsidR="008831A4" w:rsidRDefault="00605915">
            <w:r>
              <w:rPr>
                <w:rFonts w:ascii="Arial" w:eastAsia="Arial" w:hAnsi="Arial" w:cs="Arial"/>
              </w:rPr>
              <w:t>Планируемая сумма закупа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975648C" w14:textId="1113FFB5" w:rsidR="008831A4" w:rsidRDefault="00605915">
            <w:pPr>
              <w:jc w:val="center"/>
            </w:pPr>
            <w:r>
              <w:rPr>
                <w:rFonts w:ascii="Arial" w:eastAsia="Arial" w:hAnsi="Arial" w:cs="Arial"/>
              </w:rPr>
              <w:t>350 000 тенге (без учета НДС)</w:t>
            </w:r>
          </w:p>
        </w:tc>
      </w:tr>
      <w:tr w:rsidR="008831A4" w14:paraId="58B0C1F9" w14:textId="77777777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E4B3F52" w14:textId="77777777" w:rsidR="008831A4" w:rsidRDefault="00605915">
            <w:r>
              <w:rPr>
                <w:rFonts w:ascii="Arial" w:eastAsia="Arial" w:hAnsi="Arial" w:cs="Arial"/>
              </w:rPr>
              <w:t>Наименование товара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7C91829" w14:textId="493B359D" w:rsidR="008831A4" w:rsidRDefault="00605915" w:rsidP="00B67521">
            <w:r>
              <w:rPr>
                <w:rFonts w:ascii="Arial" w:eastAsia="Arial" w:hAnsi="Arial" w:cs="Arial"/>
              </w:rPr>
              <w:t xml:space="preserve">• Электронный переводчик </w:t>
            </w:r>
          </w:p>
        </w:tc>
      </w:tr>
      <w:tr w:rsidR="008831A4" w14:paraId="392E7A61" w14:textId="77777777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00E4893" w14:textId="77777777" w:rsidR="008831A4" w:rsidRDefault="00605915">
            <w:r>
              <w:rPr>
                <w:rFonts w:ascii="Arial" w:eastAsia="Arial" w:hAnsi="Arial" w:cs="Arial"/>
              </w:rPr>
              <w:t>Описание функциональных, технических, качественных и эксплуатационных характеристик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F02DE16" w14:textId="7F84A70A" w:rsidR="008831A4" w:rsidRDefault="00605915">
            <w:r>
              <w:rPr>
                <w:rFonts w:ascii="Arial" w:eastAsia="Arial" w:hAnsi="Arial" w:cs="Arial"/>
                <w:b/>
                <w:bCs/>
              </w:rPr>
              <w:t>ЭЛЕКТРОННЫЙ ПЕРЕВОДЧИК:</w:t>
            </w:r>
          </w:p>
          <w:p w14:paraId="7C0EABAF" w14:textId="77777777" w:rsidR="008831A4" w:rsidRDefault="008831A4"/>
          <w:p w14:paraId="59DD5388" w14:textId="77777777" w:rsidR="008831A4" w:rsidRDefault="00605915">
            <w:r>
              <w:rPr>
                <w:rFonts w:ascii="Arial" w:eastAsia="Arial" w:hAnsi="Arial" w:cs="Arial"/>
              </w:rPr>
              <w:t>Общее описание:</w:t>
            </w:r>
          </w:p>
          <w:p w14:paraId="1ADA6518" w14:textId="7DC01B32" w:rsidR="008831A4" w:rsidRDefault="00605915">
            <w:r>
              <w:rPr>
                <w:rFonts w:ascii="Arial" w:eastAsia="Arial" w:hAnsi="Arial" w:cs="Arial"/>
              </w:rPr>
              <w:t>Профессиональное портативное устройство синхронного и последовательного перевода в режиме реального времени. Система состоит</w:t>
            </w:r>
            <w:r w:rsidR="009912F1">
              <w:rPr>
                <w:rFonts w:ascii="Arial" w:eastAsia="Arial" w:hAnsi="Arial" w:cs="Arial"/>
              </w:rPr>
              <w:t xml:space="preserve"> из</w:t>
            </w:r>
            <w:r>
              <w:rPr>
                <w:rFonts w:ascii="Arial" w:eastAsia="Arial" w:hAnsi="Arial" w:cs="Arial"/>
              </w:rPr>
              <w:t xml:space="preserve"> </w:t>
            </w:r>
            <w:r w:rsidR="00B67521">
              <w:rPr>
                <w:rFonts w:ascii="Arial" w:eastAsia="Arial" w:hAnsi="Arial" w:cs="Arial"/>
              </w:rPr>
              <w:t>базового блока</w:t>
            </w:r>
            <w:r>
              <w:rPr>
                <w:rFonts w:ascii="Arial" w:eastAsia="Arial" w:hAnsi="Arial" w:cs="Arial"/>
              </w:rPr>
              <w:t xml:space="preserve"> и беспроводных наушников-переводчиков для обеспечения многоязычной коммуникации на встречах, переговорах и конференциях.</w:t>
            </w:r>
          </w:p>
          <w:p w14:paraId="476517A5" w14:textId="77777777" w:rsidR="008831A4" w:rsidRDefault="008831A4"/>
          <w:p w14:paraId="0C48EB30" w14:textId="77777777" w:rsidR="008831A4" w:rsidRDefault="00605915">
            <w:r>
              <w:rPr>
                <w:rFonts w:ascii="Arial" w:eastAsia="Arial" w:hAnsi="Arial" w:cs="Arial"/>
                <w:b/>
                <w:bCs/>
              </w:rPr>
              <w:t>Режимы работы:</w:t>
            </w:r>
          </w:p>
          <w:p w14:paraId="64734689" w14:textId="77EE222D" w:rsidR="008831A4" w:rsidRDefault="00605915">
            <w:r>
              <w:rPr>
                <w:rFonts w:ascii="Arial" w:eastAsia="Arial" w:hAnsi="Arial" w:cs="Arial"/>
              </w:rPr>
              <w:t>• Режим синх</w:t>
            </w:r>
            <w:r w:rsidR="00B67521">
              <w:rPr>
                <w:rFonts w:ascii="Arial" w:eastAsia="Arial" w:hAnsi="Arial" w:cs="Arial"/>
              </w:rPr>
              <w:t>ронного перевода: 1 говорящий</w:t>
            </w:r>
            <w:r>
              <w:rPr>
                <w:rFonts w:ascii="Arial" w:eastAsia="Arial" w:hAnsi="Arial" w:cs="Arial"/>
              </w:rPr>
              <w:t xml:space="preserve"> → до 4 слушателей (наушники) одновременно;</w:t>
            </w:r>
          </w:p>
          <w:p w14:paraId="3565D527" w14:textId="77777777" w:rsidR="008831A4" w:rsidRDefault="00605915">
            <w:r>
              <w:rPr>
                <w:rFonts w:ascii="Arial" w:eastAsia="Arial" w:hAnsi="Arial" w:cs="Arial"/>
              </w:rPr>
              <w:t>• Режим двустороннего разговора: перевод в режиме реального времени между двумя участниками;</w:t>
            </w:r>
          </w:p>
          <w:p w14:paraId="1EAF1BC7" w14:textId="05A2230B" w:rsidR="008831A4" w:rsidRDefault="00605915">
            <w:r>
              <w:rPr>
                <w:rFonts w:ascii="Arial" w:eastAsia="Arial" w:hAnsi="Arial" w:cs="Arial"/>
              </w:rPr>
              <w:t>• Конференц-режим: поддержка нескольких участников через мобильное приложение.</w:t>
            </w:r>
          </w:p>
          <w:p w14:paraId="3EC95645" w14:textId="77777777" w:rsidR="008831A4" w:rsidRDefault="008831A4"/>
          <w:p w14:paraId="4CFF58A7" w14:textId="77777777" w:rsidR="008831A4" w:rsidRDefault="00605915">
            <w:r>
              <w:rPr>
                <w:rFonts w:ascii="Arial" w:eastAsia="Arial" w:hAnsi="Arial" w:cs="Arial"/>
                <w:b/>
                <w:bCs/>
              </w:rPr>
              <w:t>Языковая поддержка:</w:t>
            </w:r>
          </w:p>
          <w:p w14:paraId="7AF8D25C" w14:textId="77777777" w:rsidR="008831A4" w:rsidRDefault="00605915">
            <w:r>
              <w:rPr>
                <w:rFonts w:ascii="Arial" w:eastAsia="Arial" w:hAnsi="Arial" w:cs="Arial"/>
              </w:rPr>
              <w:t>• Онлайн-режим: не менее 40 языков и диалектов;</w:t>
            </w:r>
          </w:p>
          <w:p w14:paraId="36AB0F81" w14:textId="77777777" w:rsidR="008831A4" w:rsidRDefault="00605915">
            <w:r>
              <w:rPr>
                <w:rFonts w:ascii="Arial" w:eastAsia="Arial" w:hAnsi="Arial" w:cs="Arial"/>
              </w:rPr>
              <w:t>• Офлайн-режим: поддержка отдельных языковых пар (русский, английский, китайский и др.) без подключения к интернету.</w:t>
            </w:r>
          </w:p>
          <w:p w14:paraId="5B7E99E9" w14:textId="77777777" w:rsidR="008831A4" w:rsidRDefault="008831A4"/>
          <w:p w14:paraId="22E35584" w14:textId="382718DD" w:rsidR="008831A4" w:rsidRDefault="00605915">
            <w:r>
              <w:rPr>
                <w:rFonts w:ascii="Arial" w:eastAsia="Arial" w:hAnsi="Arial" w:cs="Arial"/>
                <w:b/>
                <w:bCs/>
              </w:rPr>
              <w:t>Технические характеристики (базовый блок):</w:t>
            </w:r>
          </w:p>
          <w:p w14:paraId="06546294" w14:textId="77777777" w:rsidR="008831A4" w:rsidRDefault="00605915">
            <w:r>
              <w:rPr>
                <w:rFonts w:ascii="Arial" w:eastAsia="Arial" w:hAnsi="Arial" w:cs="Arial"/>
              </w:rPr>
              <w:t>• Экран: сенсорный дисплей для управления устройством;</w:t>
            </w:r>
          </w:p>
          <w:p w14:paraId="6E566F07" w14:textId="77777777" w:rsidR="008831A4" w:rsidRDefault="00605915">
            <w:r>
              <w:rPr>
                <w:rFonts w:ascii="Arial" w:eastAsia="Arial" w:hAnsi="Arial" w:cs="Arial"/>
              </w:rPr>
              <w:t xml:space="preserve">• Аккумулятор: не менее 1000 </w:t>
            </w:r>
            <w:proofErr w:type="spellStart"/>
            <w:r>
              <w:rPr>
                <w:rFonts w:ascii="Arial" w:eastAsia="Arial" w:hAnsi="Arial" w:cs="Arial"/>
              </w:rPr>
              <w:t>мАч</w:t>
            </w:r>
            <w:proofErr w:type="spellEnd"/>
            <w:r>
              <w:rPr>
                <w:rFonts w:ascii="Arial" w:eastAsia="Arial" w:hAnsi="Arial" w:cs="Arial"/>
              </w:rPr>
              <w:t>;</w:t>
            </w:r>
          </w:p>
          <w:p w14:paraId="04EE4048" w14:textId="77777777" w:rsidR="008831A4" w:rsidRDefault="00605915">
            <w:r>
              <w:rPr>
                <w:rFonts w:ascii="Arial" w:eastAsia="Arial" w:hAnsi="Arial" w:cs="Arial"/>
              </w:rPr>
              <w:t xml:space="preserve">• Подключение наушников: </w:t>
            </w:r>
            <w:proofErr w:type="spellStart"/>
            <w:r>
              <w:rPr>
                <w:rFonts w:ascii="Arial" w:eastAsia="Arial" w:hAnsi="Arial" w:cs="Arial"/>
              </w:rPr>
              <w:t>Bluetooth</w:t>
            </w:r>
            <w:proofErr w:type="spellEnd"/>
            <w:r>
              <w:rPr>
                <w:rFonts w:ascii="Arial" w:eastAsia="Arial" w:hAnsi="Arial" w:cs="Arial"/>
              </w:rPr>
              <w:t xml:space="preserve"> (до 4 наушников одновременно);</w:t>
            </w:r>
          </w:p>
          <w:p w14:paraId="4324AA73" w14:textId="77777777" w:rsidR="008831A4" w:rsidRDefault="00605915">
            <w:r>
              <w:rPr>
                <w:rFonts w:ascii="Arial" w:eastAsia="Arial" w:hAnsi="Arial" w:cs="Arial"/>
              </w:rPr>
              <w:t>• Зарядка: USB-C;</w:t>
            </w:r>
          </w:p>
          <w:p w14:paraId="70ABE2A1" w14:textId="4EF1B525" w:rsidR="008831A4" w:rsidRDefault="00605915">
            <w:r>
              <w:rPr>
                <w:rFonts w:ascii="Arial" w:eastAsia="Arial" w:hAnsi="Arial" w:cs="Arial"/>
              </w:rPr>
              <w:t>• Операционная система: встроенная.</w:t>
            </w:r>
          </w:p>
          <w:p w14:paraId="0D222710" w14:textId="77777777" w:rsidR="008831A4" w:rsidRDefault="008831A4"/>
          <w:p w14:paraId="72414BEE" w14:textId="77777777" w:rsidR="008831A4" w:rsidRDefault="00605915">
            <w:r>
              <w:rPr>
                <w:rFonts w:ascii="Arial" w:eastAsia="Arial" w:hAnsi="Arial" w:cs="Arial"/>
                <w:b/>
                <w:bCs/>
              </w:rPr>
              <w:t>Технические характеристики наушников:</w:t>
            </w:r>
          </w:p>
          <w:p w14:paraId="4E0ACF5D" w14:textId="77777777" w:rsidR="008831A4" w:rsidRDefault="00605915">
            <w:r>
              <w:rPr>
                <w:rFonts w:ascii="Arial" w:eastAsia="Arial" w:hAnsi="Arial" w:cs="Arial"/>
              </w:rPr>
              <w:t>• Время работы: не менее 5 часов непрерывного перевода;</w:t>
            </w:r>
          </w:p>
          <w:p w14:paraId="0FC1FDD4" w14:textId="77777777" w:rsidR="008831A4" w:rsidRDefault="00605915">
            <w:r>
              <w:rPr>
                <w:rFonts w:ascii="Arial" w:eastAsia="Arial" w:hAnsi="Arial" w:cs="Arial"/>
              </w:rPr>
              <w:t>• Зарядный кейс: продлевает суммарное время работы до 20 часов;</w:t>
            </w:r>
          </w:p>
          <w:p w14:paraId="203355BB" w14:textId="38F7055D" w:rsidR="008831A4" w:rsidRDefault="00B67521">
            <w:r>
              <w:rPr>
                <w:rFonts w:ascii="Arial" w:eastAsia="Arial" w:hAnsi="Arial" w:cs="Arial"/>
              </w:rPr>
              <w:t xml:space="preserve">• Подключение: </w:t>
            </w:r>
            <w:proofErr w:type="spellStart"/>
            <w:r>
              <w:rPr>
                <w:rFonts w:ascii="Arial" w:eastAsia="Arial" w:hAnsi="Arial" w:cs="Arial"/>
              </w:rPr>
              <w:t>Bluetooth</w:t>
            </w:r>
            <w:proofErr w:type="spellEnd"/>
            <w:r w:rsidR="00605915">
              <w:rPr>
                <w:rFonts w:ascii="Arial" w:eastAsia="Arial" w:hAnsi="Arial" w:cs="Arial"/>
              </w:rPr>
              <w:t>;</w:t>
            </w:r>
          </w:p>
          <w:p w14:paraId="6C6CA4BF" w14:textId="77777777" w:rsidR="008831A4" w:rsidRDefault="00605915">
            <w:r>
              <w:rPr>
                <w:rFonts w:ascii="Arial" w:eastAsia="Arial" w:hAnsi="Arial" w:cs="Arial"/>
              </w:rPr>
              <w:t>• Зарядка кейса: USB-C.</w:t>
            </w:r>
          </w:p>
          <w:p w14:paraId="1EF92DF9" w14:textId="77777777" w:rsidR="008831A4" w:rsidRDefault="008831A4"/>
          <w:p w14:paraId="5865633A" w14:textId="77777777" w:rsidR="008831A4" w:rsidRDefault="00605915">
            <w:r>
              <w:rPr>
                <w:rFonts w:ascii="Arial" w:eastAsia="Arial" w:hAnsi="Arial" w:cs="Arial"/>
                <w:b/>
                <w:bCs/>
              </w:rPr>
              <w:t>Мобильное приложение:</w:t>
            </w:r>
          </w:p>
          <w:p w14:paraId="449C83A2" w14:textId="77777777" w:rsidR="008831A4" w:rsidRDefault="00605915">
            <w:r>
              <w:rPr>
                <w:rFonts w:ascii="Arial" w:eastAsia="Arial" w:hAnsi="Arial" w:cs="Arial"/>
              </w:rPr>
              <w:t xml:space="preserve">• Совместимость: </w:t>
            </w:r>
            <w:proofErr w:type="spellStart"/>
            <w:r>
              <w:rPr>
                <w:rFonts w:ascii="Arial" w:eastAsia="Arial" w:hAnsi="Arial" w:cs="Arial"/>
              </w:rPr>
              <w:t>iOS</w:t>
            </w:r>
            <w:proofErr w:type="spellEnd"/>
            <w:r>
              <w:rPr>
                <w:rFonts w:ascii="Arial" w:eastAsia="Arial" w:hAnsi="Arial" w:cs="Arial"/>
              </w:rPr>
              <w:t xml:space="preserve"> и </w:t>
            </w:r>
            <w:proofErr w:type="spellStart"/>
            <w:r>
              <w:rPr>
                <w:rFonts w:ascii="Arial" w:eastAsia="Arial" w:hAnsi="Arial" w:cs="Arial"/>
              </w:rPr>
              <w:t>Android</w:t>
            </w:r>
            <w:proofErr w:type="spellEnd"/>
            <w:r>
              <w:rPr>
                <w:rFonts w:ascii="Arial" w:eastAsia="Arial" w:hAnsi="Arial" w:cs="Arial"/>
              </w:rPr>
              <w:t>;</w:t>
            </w:r>
          </w:p>
          <w:p w14:paraId="4372B658" w14:textId="77777777" w:rsidR="008831A4" w:rsidRDefault="00605915">
            <w:r>
              <w:rPr>
                <w:rFonts w:ascii="Arial" w:eastAsia="Arial" w:hAnsi="Arial" w:cs="Arial"/>
              </w:rPr>
              <w:t>• Функции: управление переводом, выбор языков, настройка режимов.</w:t>
            </w:r>
          </w:p>
          <w:p w14:paraId="22CA154D" w14:textId="77777777" w:rsidR="008831A4" w:rsidRDefault="008831A4"/>
          <w:p w14:paraId="7C396989" w14:textId="77777777" w:rsidR="009912F1" w:rsidRPr="009912F1" w:rsidRDefault="009912F1" w:rsidP="009912F1">
            <w:pPr>
              <w:rPr>
                <w:rFonts w:ascii="Arial" w:eastAsia="Arial" w:hAnsi="Arial" w:cs="Arial"/>
                <w:b/>
                <w:bCs/>
              </w:rPr>
            </w:pPr>
            <w:r w:rsidRPr="009912F1">
              <w:rPr>
                <w:rFonts w:ascii="Arial" w:eastAsia="Arial" w:hAnsi="Arial" w:cs="Arial"/>
                <w:b/>
                <w:bCs/>
              </w:rPr>
              <w:t>Комплектация:</w:t>
            </w:r>
          </w:p>
          <w:p w14:paraId="4192A27B" w14:textId="77777777" w:rsidR="009912F1" w:rsidRPr="009912F1" w:rsidRDefault="009912F1" w:rsidP="009912F1">
            <w:pPr>
              <w:pStyle w:val="a4"/>
              <w:numPr>
                <w:ilvl w:val="0"/>
                <w:numId w:val="3"/>
              </w:numPr>
              <w:rPr>
                <w:rFonts w:ascii="Arial" w:eastAsia="Arial" w:hAnsi="Arial" w:cs="Arial"/>
                <w:bCs/>
              </w:rPr>
            </w:pPr>
            <w:r w:rsidRPr="009912F1">
              <w:rPr>
                <w:rFonts w:ascii="Arial" w:eastAsia="Arial" w:hAnsi="Arial" w:cs="Arial"/>
                <w:bCs/>
              </w:rPr>
              <w:t xml:space="preserve">электронный переводчик (базовый блок) — 1 шт.; </w:t>
            </w:r>
          </w:p>
          <w:p w14:paraId="31703050" w14:textId="77777777" w:rsidR="009912F1" w:rsidRPr="009912F1" w:rsidRDefault="009912F1" w:rsidP="009912F1">
            <w:pPr>
              <w:pStyle w:val="a4"/>
              <w:numPr>
                <w:ilvl w:val="0"/>
                <w:numId w:val="3"/>
              </w:numPr>
              <w:rPr>
                <w:rFonts w:ascii="Arial" w:eastAsia="Arial" w:hAnsi="Arial" w:cs="Arial"/>
                <w:bCs/>
              </w:rPr>
            </w:pPr>
            <w:r w:rsidRPr="009912F1">
              <w:rPr>
                <w:rFonts w:ascii="Arial" w:eastAsia="Arial" w:hAnsi="Arial" w:cs="Arial"/>
                <w:bCs/>
              </w:rPr>
              <w:t xml:space="preserve">беспроводные наушники-переводчики — не менее 4 шт.; </w:t>
            </w:r>
          </w:p>
          <w:p w14:paraId="37FA288E" w14:textId="77777777" w:rsidR="009912F1" w:rsidRPr="009912F1" w:rsidRDefault="009912F1" w:rsidP="009912F1">
            <w:pPr>
              <w:pStyle w:val="a4"/>
              <w:numPr>
                <w:ilvl w:val="0"/>
                <w:numId w:val="3"/>
              </w:numPr>
              <w:rPr>
                <w:rFonts w:ascii="Arial" w:eastAsia="Arial" w:hAnsi="Arial" w:cs="Arial"/>
                <w:bCs/>
              </w:rPr>
            </w:pPr>
            <w:r w:rsidRPr="009912F1">
              <w:rPr>
                <w:rFonts w:ascii="Arial" w:eastAsia="Arial" w:hAnsi="Arial" w:cs="Arial"/>
                <w:bCs/>
              </w:rPr>
              <w:t xml:space="preserve">зарядный кейс (при наличии в заводской комплектации); </w:t>
            </w:r>
          </w:p>
          <w:p w14:paraId="12F2B1F8" w14:textId="77777777" w:rsidR="009912F1" w:rsidRPr="009912F1" w:rsidRDefault="009912F1" w:rsidP="009912F1">
            <w:pPr>
              <w:pStyle w:val="a4"/>
              <w:numPr>
                <w:ilvl w:val="0"/>
                <w:numId w:val="3"/>
              </w:numPr>
              <w:rPr>
                <w:rFonts w:ascii="Arial" w:eastAsia="Arial" w:hAnsi="Arial" w:cs="Arial"/>
                <w:bCs/>
              </w:rPr>
            </w:pPr>
            <w:r w:rsidRPr="009912F1">
              <w:rPr>
                <w:rFonts w:ascii="Arial" w:eastAsia="Arial" w:hAnsi="Arial" w:cs="Arial"/>
                <w:bCs/>
              </w:rPr>
              <w:t xml:space="preserve">кабель питания (USB </w:t>
            </w:r>
            <w:proofErr w:type="spellStart"/>
            <w:r w:rsidRPr="009912F1">
              <w:rPr>
                <w:rFonts w:ascii="Arial" w:eastAsia="Arial" w:hAnsi="Arial" w:cs="Arial"/>
                <w:bCs/>
              </w:rPr>
              <w:t>Type</w:t>
            </w:r>
            <w:proofErr w:type="spellEnd"/>
            <w:r w:rsidRPr="009912F1">
              <w:rPr>
                <w:rFonts w:ascii="Arial" w:eastAsia="Arial" w:hAnsi="Arial" w:cs="Arial"/>
                <w:bCs/>
              </w:rPr>
              <w:t xml:space="preserve">-C или эквивалент) — 1 шт.; </w:t>
            </w:r>
          </w:p>
          <w:p w14:paraId="03A23D88" w14:textId="77777777" w:rsidR="009912F1" w:rsidRPr="009912F1" w:rsidRDefault="009912F1" w:rsidP="009912F1">
            <w:pPr>
              <w:pStyle w:val="a4"/>
              <w:numPr>
                <w:ilvl w:val="0"/>
                <w:numId w:val="3"/>
              </w:numPr>
              <w:rPr>
                <w:rFonts w:ascii="Arial" w:eastAsia="Arial" w:hAnsi="Arial" w:cs="Arial"/>
                <w:bCs/>
              </w:rPr>
            </w:pPr>
            <w:r w:rsidRPr="009912F1">
              <w:rPr>
                <w:rFonts w:ascii="Arial" w:eastAsia="Arial" w:hAnsi="Arial" w:cs="Arial"/>
                <w:bCs/>
              </w:rPr>
              <w:t xml:space="preserve">руководство пользователя; </w:t>
            </w:r>
          </w:p>
          <w:p w14:paraId="021F33FF" w14:textId="77777777" w:rsidR="009912F1" w:rsidRPr="009912F1" w:rsidRDefault="009912F1" w:rsidP="009912F1">
            <w:pPr>
              <w:pStyle w:val="a4"/>
              <w:numPr>
                <w:ilvl w:val="0"/>
                <w:numId w:val="3"/>
              </w:numPr>
              <w:rPr>
                <w:rFonts w:ascii="Arial" w:eastAsia="Arial" w:hAnsi="Arial" w:cs="Arial"/>
                <w:b/>
                <w:bCs/>
              </w:rPr>
            </w:pPr>
            <w:r w:rsidRPr="009912F1">
              <w:rPr>
                <w:rFonts w:ascii="Arial" w:eastAsia="Arial" w:hAnsi="Arial" w:cs="Arial"/>
                <w:bCs/>
              </w:rPr>
              <w:lastRenderedPageBreak/>
              <w:t xml:space="preserve">гарантийный талон (при наличии). </w:t>
            </w:r>
          </w:p>
          <w:p w14:paraId="336EB550" w14:textId="0AF1E060" w:rsidR="008831A4" w:rsidRDefault="008831A4" w:rsidP="009912F1">
            <w:pPr>
              <w:pStyle w:val="a4"/>
              <w:ind w:left="720"/>
            </w:pPr>
          </w:p>
        </w:tc>
      </w:tr>
      <w:tr w:rsidR="008831A4" w14:paraId="4EB43B39" w14:textId="77777777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719BD8B" w14:textId="77777777" w:rsidR="008831A4" w:rsidRDefault="00605915">
            <w:r>
              <w:rPr>
                <w:rFonts w:ascii="Arial" w:eastAsia="Arial" w:hAnsi="Arial" w:cs="Arial"/>
              </w:rPr>
              <w:lastRenderedPageBreak/>
              <w:t>Кол-во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1896353" w14:textId="1D71CB0A" w:rsidR="008831A4" w:rsidRDefault="00605915" w:rsidP="00B67521">
            <w:r>
              <w:rPr>
                <w:rFonts w:ascii="Arial" w:eastAsia="Arial" w:hAnsi="Arial" w:cs="Arial"/>
              </w:rPr>
              <w:t>Электронный переводчик: 1 шт.</w:t>
            </w:r>
          </w:p>
        </w:tc>
      </w:tr>
      <w:tr w:rsidR="008831A4" w14:paraId="2DDED0F3" w14:textId="77777777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50CBE7" w14:textId="77777777" w:rsidR="008831A4" w:rsidRDefault="00605915">
            <w:r>
              <w:rPr>
                <w:rFonts w:ascii="Arial" w:eastAsia="Arial" w:hAnsi="Arial" w:cs="Arial"/>
              </w:rPr>
              <w:t>Год выпуска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DAB40B8" w14:textId="4508C02D" w:rsidR="008831A4" w:rsidRDefault="00605915" w:rsidP="00B67521">
            <w:r>
              <w:rPr>
                <w:rFonts w:ascii="Arial" w:eastAsia="Arial" w:hAnsi="Arial" w:cs="Arial"/>
              </w:rPr>
              <w:t xml:space="preserve">Не </w:t>
            </w:r>
            <w:r w:rsidR="00B67521">
              <w:rPr>
                <w:rFonts w:ascii="Arial" w:eastAsia="Arial" w:hAnsi="Arial" w:cs="Arial"/>
              </w:rPr>
              <w:t>ранее</w:t>
            </w:r>
            <w:r>
              <w:rPr>
                <w:rFonts w:ascii="Arial" w:eastAsia="Arial" w:hAnsi="Arial" w:cs="Arial"/>
              </w:rPr>
              <w:t xml:space="preserve"> 2024</w:t>
            </w:r>
          </w:p>
        </w:tc>
      </w:tr>
      <w:tr w:rsidR="008831A4" w14:paraId="653A5F0C" w14:textId="77777777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02C8BA" w14:textId="77777777" w:rsidR="008831A4" w:rsidRDefault="00605915">
            <w:r>
              <w:rPr>
                <w:rFonts w:ascii="Arial" w:eastAsia="Arial" w:hAnsi="Arial" w:cs="Arial"/>
              </w:rPr>
              <w:t>Гарантийный срок (в месяцах)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DDB6839" w14:textId="77777777" w:rsidR="008831A4" w:rsidRDefault="00605915">
            <w:r>
              <w:rPr>
                <w:rFonts w:ascii="Arial" w:eastAsia="Arial" w:hAnsi="Arial" w:cs="Arial"/>
              </w:rPr>
              <w:t>12 месяцев</w:t>
            </w:r>
          </w:p>
        </w:tc>
      </w:tr>
      <w:tr w:rsidR="008831A4" w14:paraId="27B30CE4" w14:textId="77777777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5D3172" w14:textId="77777777" w:rsidR="008831A4" w:rsidRDefault="00605915">
            <w:r>
              <w:rPr>
                <w:rFonts w:ascii="Arial" w:eastAsia="Arial" w:hAnsi="Arial" w:cs="Arial"/>
              </w:rPr>
              <w:t>Сроки поставки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13E8CFA" w14:textId="77777777" w:rsidR="008831A4" w:rsidRDefault="00605915">
            <w:r>
              <w:rPr>
                <w:rFonts w:ascii="Arial" w:eastAsia="Arial" w:hAnsi="Arial" w:cs="Arial"/>
              </w:rPr>
              <w:t>10 рабочих дней с момента подписания договора</w:t>
            </w:r>
          </w:p>
        </w:tc>
      </w:tr>
      <w:tr w:rsidR="008831A4" w14:paraId="79F496DF" w14:textId="77777777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B0257E7" w14:textId="77777777" w:rsidR="008831A4" w:rsidRDefault="00605915">
            <w:r>
              <w:rPr>
                <w:rFonts w:ascii="Arial" w:eastAsia="Arial" w:hAnsi="Arial" w:cs="Arial"/>
              </w:rPr>
              <w:t>Требование к поставщику (при необходимости)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60A7343" w14:textId="18E772C7" w:rsidR="008831A4" w:rsidRDefault="00605915">
            <w:r>
              <w:rPr>
                <w:rFonts w:ascii="Arial" w:eastAsia="Arial" w:hAnsi="Arial" w:cs="Arial"/>
              </w:rPr>
              <w:t>Поставка в оригинальной заводской упаковке. Наличие гарантийного талона производителя на каждое устройство.</w:t>
            </w:r>
            <w:r w:rsidR="00B67521">
              <w:rPr>
                <w:rFonts w:ascii="Arial" w:eastAsia="Arial" w:hAnsi="Arial" w:cs="Arial"/>
              </w:rPr>
              <w:t xml:space="preserve"> </w:t>
            </w:r>
            <w:r w:rsidR="00B67521" w:rsidRPr="00B67521">
              <w:rPr>
                <w:rFonts w:ascii="Arial" w:eastAsia="Arial" w:hAnsi="Arial" w:cs="Arial"/>
              </w:rPr>
              <w:t>Товар должен быть новым, ранее не использованным, не восстановленным, не бывшим в эксплуатации.</w:t>
            </w:r>
          </w:p>
        </w:tc>
      </w:tr>
      <w:tr w:rsidR="008831A4" w14:paraId="1ED47C6C" w14:textId="77777777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4CD86E" w14:textId="77777777" w:rsidR="008831A4" w:rsidRDefault="00605915">
            <w:r>
              <w:rPr>
                <w:rFonts w:ascii="Arial" w:eastAsia="Arial" w:hAnsi="Arial" w:cs="Arial"/>
              </w:rPr>
              <w:t>Эскиз (фото) (при необходимости)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A17D1B3" w14:textId="77777777" w:rsidR="008831A4" w:rsidRDefault="008831A4"/>
        </w:tc>
      </w:tr>
      <w:tr w:rsidR="008831A4" w14:paraId="325C8D40" w14:textId="77777777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B5FE25" w14:textId="77777777" w:rsidR="008831A4" w:rsidRDefault="00605915">
            <w:r>
              <w:rPr>
                <w:rFonts w:ascii="Arial" w:eastAsia="Arial" w:hAnsi="Arial" w:cs="Arial"/>
              </w:rPr>
              <w:t>Место поставки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E3B326" w14:textId="77777777" w:rsidR="008831A4" w:rsidRDefault="00605915">
            <w:r>
              <w:rPr>
                <w:rFonts w:ascii="Arial" w:eastAsia="Arial" w:hAnsi="Arial" w:cs="Arial"/>
              </w:rPr>
              <w:t xml:space="preserve">г. Астана, пр. Б. </w:t>
            </w:r>
            <w:proofErr w:type="spellStart"/>
            <w:r>
              <w:rPr>
                <w:rFonts w:ascii="Arial" w:eastAsia="Arial" w:hAnsi="Arial" w:cs="Arial"/>
              </w:rPr>
              <w:t>Момышулы</w:t>
            </w:r>
            <w:proofErr w:type="spellEnd"/>
            <w:r>
              <w:rPr>
                <w:rFonts w:ascii="Arial" w:eastAsia="Arial" w:hAnsi="Arial" w:cs="Arial"/>
              </w:rPr>
              <w:t xml:space="preserve"> 5А</w:t>
            </w:r>
          </w:p>
        </w:tc>
      </w:tr>
      <w:tr w:rsidR="008831A4" w14:paraId="51157239" w14:textId="77777777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3A39EED" w14:textId="77777777" w:rsidR="008831A4" w:rsidRDefault="00605915">
            <w:r>
              <w:rPr>
                <w:rFonts w:ascii="Arial" w:eastAsia="Arial" w:hAnsi="Arial" w:cs="Arial"/>
              </w:rPr>
              <w:t>Иные требования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714B94C" w14:textId="35BBCDA4" w:rsidR="008831A4" w:rsidRDefault="008831A4"/>
        </w:tc>
      </w:tr>
      <w:tr w:rsidR="008831A4" w14:paraId="5BE65F3D" w14:textId="77777777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ECBD7D6" w14:textId="77777777" w:rsidR="008831A4" w:rsidRDefault="00605915">
            <w:r>
              <w:rPr>
                <w:rFonts w:ascii="Arial" w:eastAsia="Arial" w:hAnsi="Arial" w:cs="Arial"/>
              </w:rPr>
              <w:t>Предоплата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24127F" w14:textId="10D5FFB0" w:rsidR="008831A4" w:rsidRDefault="009912F1">
            <w:r w:rsidRPr="009912F1">
              <w:rPr>
                <w:rFonts w:ascii="Arial" w:eastAsia="Arial" w:hAnsi="Arial" w:cs="Arial"/>
              </w:rPr>
              <w:t>Оплата производится в размере 100 % предоплаты в соответствии с условиями договора.</w:t>
            </w:r>
          </w:p>
        </w:tc>
      </w:tr>
    </w:tbl>
    <w:p w14:paraId="2FE07D7B" w14:textId="77777777" w:rsidR="008831A4" w:rsidRDefault="008831A4"/>
    <w:p w14:paraId="523A94C0" w14:textId="153CA228" w:rsidR="008831A4" w:rsidRDefault="008831A4">
      <w:bookmarkStart w:id="0" w:name="_GoBack"/>
      <w:bookmarkEnd w:id="0"/>
    </w:p>
    <w:sectPr w:rsidR="008831A4">
      <w:pgSz w:w="11906" w:h="16838"/>
      <w:pgMar w:top="1134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A4A5A"/>
    <w:multiLevelType w:val="hybridMultilevel"/>
    <w:tmpl w:val="20C201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DB2F0B"/>
    <w:multiLevelType w:val="hybridMultilevel"/>
    <w:tmpl w:val="3CCE2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F51BB6"/>
    <w:multiLevelType w:val="hybridMultilevel"/>
    <w:tmpl w:val="8C08922E"/>
    <w:lvl w:ilvl="0" w:tplc="8F0EB2A8">
      <w:start w:val="1"/>
      <w:numFmt w:val="bullet"/>
      <w:lvlText w:val="●"/>
      <w:lvlJc w:val="left"/>
      <w:pPr>
        <w:ind w:left="720" w:hanging="360"/>
      </w:pPr>
    </w:lvl>
    <w:lvl w:ilvl="1" w:tplc="5B92631C">
      <w:start w:val="1"/>
      <w:numFmt w:val="bullet"/>
      <w:lvlText w:val="○"/>
      <w:lvlJc w:val="left"/>
      <w:pPr>
        <w:ind w:left="1440" w:hanging="360"/>
      </w:pPr>
    </w:lvl>
    <w:lvl w:ilvl="2" w:tplc="98AEBD12">
      <w:start w:val="1"/>
      <w:numFmt w:val="bullet"/>
      <w:lvlText w:val="■"/>
      <w:lvlJc w:val="left"/>
      <w:pPr>
        <w:ind w:left="2160" w:hanging="360"/>
      </w:pPr>
    </w:lvl>
    <w:lvl w:ilvl="3" w:tplc="D70EF35C">
      <w:start w:val="1"/>
      <w:numFmt w:val="bullet"/>
      <w:lvlText w:val="●"/>
      <w:lvlJc w:val="left"/>
      <w:pPr>
        <w:ind w:left="2880" w:hanging="360"/>
      </w:pPr>
    </w:lvl>
    <w:lvl w:ilvl="4" w:tplc="97BCA7B4">
      <w:start w:val="1"/>
      <w:numFmt w:val="bullet"/>
      <w:lvlText w:val="○"/>
      <w:lvlJc w:val="left"/>
      <w:pPr>
        <w:ind w:left="3600" w:hanging="360"/>
      </w:pPr>
    </w:lvl>
    <w:lvl w:ilvl="5" w:tplc="273EC02E">
      <w:start w:val="1"/>
      <w:numFmt w:val="bullet"/>
      <w:lvlText w:val="■"/>
      <w:lvlJc w:val="left"/>
      <w:pPr>
        <w:ind w:left="4320" w:hanging="360"/>
      </w:pPr>
    </w:lvl>
    <w:lvl w:ilvl="6" w:tplc="555C07D6">
      <w:start w:val="1"/>
      <w:numFmt w:val="bullet"/>
      <w:lvlText w:val="●"/>
      <w:lvlJc w:val="left"/>
      <w:pPr>
        <w:ind w:left="5040" w:hanging="360"/>
      </w:pPr>
    </w:lvl>
    <w:lvl w:ilvl="7" w:tplc="DDA6DED8">
      <w:start w:val="1"/>
      <w:numFmt w:val="bullet"/>
      <w:lvlText w:val="●"/>
      <w:lvlJc w:val="left"/>
      <w:pPr>
        <w:ind w:left="5760" w:hanging="360"/>
      </w:pPr>
    </w:lvl>
    <w:lvl w:ilvl="8" w:tplc="C62638B0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2"/>
    <w:lvlOverride w:ilvl="0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1A4"/>
    <w:rsid w:val="00605915"/>
    <w:rsid w:val="007026D8"/>
    <w:rsid w:val="008831A4"/>
    <w:rsid w:val="009912F1"/>
    <w:rsid w:val="00A86C7B"/>
    <w:rsid w:val="00B67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507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2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386</Words>
  <Characters>2202</Characters>
  <Application>Microsoft Office Word</Application>
  <DocSecurity>0</DocSecurity>
  <Lines>18</Lines>
  <Paragraphs>5</Paragraphs>
  <ScaleCrop>false</ScaleCrop>
  <Company/>
  <LinksUpToDate>false</LinksUpToDate>
  <CharactersWithSpaces>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User</cp:lastModifiedBy>
  <cp:revision>6</cp:revision>
  <dcterms:created xsi:type="dcterms:W3CDTF">2026-06-25T07:13:00Z</dcterms:created>
  <dcterms:modified xsi:type="dcterms:W3CDTF">2026-06-26T09:24:00Z</dcterms:modified>
</cp:coreProperties>
</file>